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3942C" w14:textId="77777777" w:rsidR="00C005AA" w:rsidRPr="00BE3B09" w:rsidRDefault="00000000" w:rsidP="00BE3B09">
      <w:pPr>
        <w:pStyle w:val="Titolo"/>
        <w:spacing w:before="0"/>
        <w:ind w:left="0"/>
      </w:pPr>
      <w:r w:rsidRPr="00BE3B09">
        <w:rPr>
          <w:color w:val="434B51"/>
        </w:rPr>
        <w:t>PROVA PLURIDISCIPLINARE DI INDIRIZZO</w:t>
      </w:r>
    </w:p>
    <w:p w14:paraId="16182531" w14:textId="77777777" w:rsidR="00BE3B09" w:rsidRPr="00BE3B09" w:rsidRDefault="00BE3B09" w:rsidP="00BE3B09"/>
    <w:p w14:paraId="37578E09" w14:textId="77777777" w:rsidR="00C005AA" w:rsidRPr="00BE3B09" w:rsidRDefault="00000000" w:rsidP="00BE3B09">
      <w:pPr>
        <w:spacing w:after="60"/>
        <w:rPr>
          <w:b/>
          <w:bCs/>
          <w:sz w:val="24"/>
        </w:rPr>
      </w:pPr>
      <w:r w:rsidRPr="00BE3B09">
        <w:rPr>
          <w:b/>
          <w:bCs/>
          <w:color w:val="008DA8"/>
          <w:sz w:val="24"/>
        </w:rPr>
        <w:t>NUCLEI TEMATICI FONDAMENTALI DI INDIRIZZO CORRELATI ALLE COMPETENZE</w:t>
      </w:r>
    </w:p>
    <w:p w14:paraId="34F0C2D1" w14:textId="77777777" w:rsidR="00C005AA" w:rsidRDefault="00000000" w:rsidP="00BE3B09">
      <w:pPr>
        <w:pStyle w:val="Corpotesto"/>
        <w:ind w:right="91"/>
        <w:rPr>
          <w:color w:val="231F20"/>
        </w:rPr>
      </w:pPr>
      <w:r w:rsidRPr="00E0371E">
        <w:rPr>
          <w:b/>
          <w:bCs/>
          <w:color w:val="231F20"/>
        </w:rPr>
        <w:t>Nucleo n. 8</w:t>
      </w:r>
      <w:r w:rsidRPr="00BE3B09">
        <w:rPr>
          <w:color w:val="231F20"/>
        </w:rPr>
        <w:t xml:space="preserve"> Ospitalità, intesa come spazio comunicativo del </w:t>
      </w:r>
      <w:r w:rsidRPr="00BE3B09">
        <w:rPr>
          <w:i/>
          <w:color w:val="231F20"/>
        </w:rPr>
        <w:t>customer care</w:t>
      </w:r>
      <w:r w:rsidRPr="00BE3B09">
        <w:rPr>
          <w:color w:val="231F20"/>
        </w:rPr>
        <w:t>; identificazione del target della clientela e offerta di prodotti e servizi per la soddisfazione e la fidelizzazione della clientela.</w:t>
      </w:r>
    </w:p>
    <w:p w14:paraId="136E93B6" w14:textId="77777777" w:rsidR="00BE3B09" w:rsidRPr="00BE3B09" w:rsidRDefault="00BE3B09" w:rsidP="00BE3B09">
      <w:pPr>
        <w:pStyle w:val="Corpotesto"/>
        <w:ind w:right="91"/>
      </w:pPr>
    </w:p>
    <w:p w14:paraId="1425610C" w14:textId="77777777" w:rsidR="00C005AA" w:rsidRPr="00BE3B09" w:rsidRDefault="00C005AA" w:rsidP="00BE3B09">
      <w:pPr>
        <w:pStyle w:val="Corpotesto"/>
        <w:rPr>
          <w:sz w:val="22"/>
        </w:rPr>
      </w:pPr>
    </w:p>
    <w:p w14:paraId="7908B81D" w14:textId="77777777" w:rsidR="00C005AA" w:rsidRPr="00BE3B09" w:rsidRDefault="00000000" w:rsidP="00BE3B09">
      <w:pPr>
        <w:pStyle w:val="Titolo1"/>
        <w:ind w:left="0" w:firstLine="0"/>
      </w:pPr>
      <w:r w:rsidRPr="00BE3B09">
        <w:rPr>
          <w:rFonts w:ascii="Panton-ExtraBold"/>
          <w:color w:val="B22432"/>
          <w:position w:val="-3"/>
          <w:sz w:val="34"/>
        </w:rPr>
        <w:t xml:space="preserve">A </w:t>
      </w:r>
      <w:r w:rsidRPr="00BE3B09">
        <w:rPr>
          <w:color w:val="B22432"/>
        </w:rPr>
        <w:t>COMPRENSIONE DEL TESTO</w:t>
      </w:r>
    </w:p>
    <w:p w14:paraId="5E8C178F" w14:textId="77777777" w:rsidR="00C005AA" w:rsidRPr="00BE3B09" w:rsidRDefault="00000000" w:rsidP="00BE3B09">
      <w:pPr>
        <w:pStyle w:val="Paragrafoelenco"/>
        <w:numPr>
          <w:ilvl w:val="0"/>
          <w:numId w:val="6"/>
        </w:numPr>
        <w:tabs>
          <w:tab w:val="left" w:pos="803"/>
        </w:tabs>
        <w:ind w:left="284" w:hanging="284"/>
        <w:rPr>
          <w:b/>
          <w:bCs/>
          <w:sz w:val="20"/>
        </w:rPr>
      </w:pPr>
      <w:r w:rsidRPr="00BE3B09">
        <w:rPr>
          <w:b/>
          <w:bCs/>
          <w:color w:val="231F20"/>
          <w:sz w:val="20"/>
        </w:rPr>
        <w:t>Dopo avere letto e analizzato Il testo che segue rispondi ai quesiti.</w:t>
      </w:r>
    </w:p>
    <w:p w14:paraId="3F70BFDC" w14:textId="77777777" w:rsidR="00C005AA" w:rsidRPr="00BE3B09" w:rsidRDefault="00C005AA" w:rsidP="00BE3B09"/>
    <w:p w14:paraId="637D3EE0" w14:textId="77777777" w:rsidR="00C005AA" w:rsidRPr="00BE3B09" w:rsidRDefault="00000000" w:rsidP="00BE3B09">
      <w:pPr>
        <w:tabs>
          <w:tab w:val="left" w:pos="4476"/>
          <w:tab w:val="left" w:pos="4927"/>
        </w:tabs>
        <w:spacing w:after="60"/>
        <w:jc w:val="both"/>
        <w:rPr>
          <w:rFonts w:ascii="Arial-BoldItalicMT" w:hAnsi="Arial-BoldItalicMT"/>
          <w:b/>
          <w:i/>
          <w:sz w:val="20"/>
        </w:rPr>
      </w:pPr>
      <w:r w:rsidRPr="00BE3B09">
        <w:rPr>
          <w:b/>
          <w:color w:val="231F20"/>
          <w:sz w:val="20"/>
          <w:u w:val="single" w:color="B22432"/>
        </w:rPr>
        <w:t>L’agenzia nell’era dell’</w:t>
      </w:r>
      <w:r w:rsidRPr="00BE3B09">
        <w:rPr>
          <w:rFonts w:ascii="Arial-BoldItalicMT" w:hAnsi="Arial-BoldItalicMT"/>
          <w:b/>
          <w:i/>
          <w:color w:val="231F20"/>
          <w:sz w:val="20"/>
          <w:u w:val="single" w:color="B22432"/>
        </w:rPr>
        <w:t>instant gratification</w:t>
      </w:r>
    </w:p>
    <w:p w14:paraId="56E1FD0D" w14:textId="77777777" w:rsidR="00C005AA" w:rsidRPr="00BE3B09" w:rsidRDefault="00000000" w:rsidP="00BE3B09">
      <w:pPr>
        <w:ind w:right="38"/>
        <w:jc w:val="both"/>
        <w:rPr>
          <w:rFonts w:ascii="Times New Roman" w:hAnsi="Times New Roman"/>
          <w:sz w:val="19"/>
        </w:rPr>
      </w:pPr>
      <w:r w:rsidRPr="00BE3B09">
        <w:rPr>
          <w:rFonts w:ascii="Times New Roman" w:hAnsi="Times New Roman"/>
          <w:color w:val="231F20"/>
          <w:sz w:val="19"/>
        </w:rPr>
        <w:t>Siamo nell’</w:t>
      </w:r>
      <w:r w:rsidRPr="00BE3B09">
        <w:rPr>
          <w:rFonts w:ascii="Times New Roman" w:hAnsi="Times New Roman"/>
          <w:i/>
          <w:color w:val="231F20"/>
          <w:sz w:val="19"/>
        </w:rPr>
        <w:t>age of instant gratification</w:t>
      </w:r>
      <w:r w:rsidRPr="00BE3B09">
        <w:rPr>
          <w:rFonts w:ascii="Times New Roman" w:hAnsi="Times New Roman"/>
          <w:color w:val="231F20"/>
          <w:sz w:val="19"/>
        </w:rPr>
        <w:t xml:space="preserve">, ovvero l’era della gratificazione istantanea. Tutto è </w:t>
      </w:r>
      <w:r w:rsidRPr="00BE3B09">
        <w:rPr>
          <w:rFonts w:ascii="Times New Roman" w:hAnsi="Times New Roman"/>
          <w:i/>
          <w:color w:val="231F20"/>
          <w:sz w:val="19"/>
        </w:rPr>
        <w:t>seamless</w:t>
      </w:r>
      <w:r w:rsidRPr="00BE3B09">
        <w:rPr>
          <w:rFonts w:ascii="Times New Roman" w:hAnsi="Times New Roman"/>
          <w:color w:val="231F20"/>
          <w:sz w:val="19"/>
        </w:rPr>
        <w:t xml:space="preserve">, immediato, “semplice”. Anche in agenzia il lavoro, inevitabilmente, è cambiato sotto la pressione – e la comodità – sempre maggiore del </w:t>
      </w:r>
      <w:hyperlink r:id="rId7">
        <w:r w:rsidRPr="00BE3B09">
          <w:rPr>
            <w:rFonts w:ascii="Times New Roman" w:hAnsi="Times New Roman"/>
            <w:i/>
            <w:color w:val="231F20"/>
            <w:sz w:val="19"/>
          </w:rPr>
          <w:t>www</w:t>
        </w:r>
        <w:r w:rsidRPr="00BE3B09">
          <w:rPr>
            <w:rFonts w:ascii="Times New Roman" w:hAnsi="Times New Roman"/>
            <w:color w:val="231F20"/>
            <w:sz w:val="19"/>
          </w:rPr>
          <w:t xml:space="preserve">. </w:t>
        </w:r>
      </w:hyperlink>
      <w:r w:rsidRPr="00BE3B09">
        <w:rPr>
          <w:rFonts w:ascii="Times New Roman" w:hAnsi="Times New Roman"/>
          <w:color w:val="231F20"/>
          <w:sz w:val="19"/>
        </w:rPr>
        <w:t xml:space="preserve">La parola d’ordine è </w:t>
      </w:r>
      <w:r w:rsidRPr="00BE3B09">
        <w:rPr>
          <w:rFonts w:ascii="Times New Roman" w:hAnsi="Times New Roman"/>
          <w:i/>
          <w:color w:val="231F20"/>
          <w:sz w:val="19"/>
        </w:rPr>
        <w:t>velocità</w:t>
      </w:r>
      <w:r w:rsidRPr="00BE3B09">
        <w:rPr>
          <w:rFonts w:ascii="Times New Roman" w:hAnsi="Times New Roman"/>
          <w:color w:val="231F20"/>
          <w:sz w:val="19"/>
        </w:rPr>
        <w:t>: nel reperire informazioni, nel fare le scelte. Nella prenotazione, quindi.</w:t>
      </w:r>
    </w:p>
    <w:p w14:paraId="36B5C838" w14:textId="77777777" w:rsidR="00C005AA" w:rsidRPr="00BE3B09" w:rsidRDefault="00000000" w:rsidP="00BE3B09">
      <w:pPr>
        <w:ind w:right="38"/>
        <w:jc w:val="both"/>
        <w:rPr>
          <w:rFonts w:ascii="Times New Roman" w:hAnsi="Times New Roman"/>
          <w:sz w:val="19"/>
        </w:rPr>
      </w:pPr>
      <w:r w:rsidRPr="00BE3B09">
        <w:rPr>
          <w:rFonts w:ascii="Times New Roman" w:hAnsi="Times New Roman"/>
          <w:color w:val="231F20"/>
          <w:sz w:val="19"/>
        </w:rPr>
        <w:t>In 20 anni il modello di vendita delle agenzie di viaggio – al pari dei modelli di acquisto da parte dei clienti – è mutato radicalmente, e con l’incalzante progresso della tecnologia agli agenti è richiesta la capacità di adattarsi sempre più rapidamente.</w:t>
      </w:r>
    </w:p>
    <w:p w14:paraId="76CEE6C7" w14:textId="77777777" w:rsidR="00C005AA" w:rsidRPr="00BE3B09" w:rsidRDefault="00000000" w:rsidP="00BE3B09">
      <w:pPr>
        <w:jc w:val="both"/>
        <w:rPr>
          <w:rFonts w:ascii="Times New Roman"/>
          <w:sz w:val="19"/>
        </w:rPr>
      </w:pPr>
      <w:r w:rsidRPr="00BE3B09">
        <w:rPr>
          <w:rFonts w:ascii="Times New Roman"/>
          <w:color w:val="231F20"/>
          <w:sz w:val="19"/>
        </w:rPr>
        <w:t>Chat</w:t>
      </w:r>
      <w:r w:rsidR="00BE3B09">
        <w:rPr>
          <w:rFonts w:ascii="Times New Roman"/>
          <w:color w:val="231F20"/>
          <w:sz w:val="19"/>
        </w:rPr>
        <w:t>GPT</w:t>
      </w:r>
      <w:r w:rsidRPr="00BE3B09">
        <w:rPr>
          <w:rFonts w:ascii="Times New Roman"/>
          <w:color w:val="231F20"/>
          <w:sz w:val="19"/>
        </w:rPr>
        <w:t xml:space="preserve"> ha indubbiamente avuto un impatto sui viaggi ma,</w:t>
      </w:r>
      <w:r w:rsidR="00BE3B09">
        <w:rPr>
          <w:rFonts w:ascii="Times New Roman"/>
          <w:sz w:val="19"/>
        </w:rPr>
        <w:t xml:space="preserve"> </w:t>
      </w:r>
      <w:r w:rsidRPr="00BE3B09">
        <w:rPr>
          <w:rFonts w:ascii="Times New Roman" w:hAnsi="Times New Roman"/>
          <w:color w:val="231F20"/>
          <w:sz w:val="19"/>
        </w:rPr>
        <w:t>secondo gli esperti, non ha fatto breccia nell’aspetto più intimo della pianificazione, che richiede quell’</w:t>
      </w:r>
      <w:r w:rsidRPr="00BE3B09">
        <w:rPr>
          <w:rFonts w:ascii="Times New Roman" w:hAnsi="Times New Roman"/>
          <w:i/>
          <w:color w:val="231F20"/>
          <w:sz w:val="19"/>
        </w:rPr>
        <w:t xml:space="preserve">human touch </w:t>
      </w:r>
      <w:r w:rsidRPr="00BE3B09">
        <w:rPr>
          <w:rFonts w:ascii="Times New Roman" w:hAnsi="Times New Roman"/>
          <w:color w:val="231F20"/>
          <w:sz w:val="19"/>
        </w:rPr>
        <w:t>in grado di personalizzare gli accordi, esporre esperienze, conoscenza e competenze sulla destinazione. Se i chatbot e gli assistenti virtuali possono rispondere alle domande di base 24/7 facendo risparmiare tempo sulle richieste elementari, sta agli agenti di viaggio il contatto diretto per le pratiche più complesse.</w:t>
      </w:r>
    </w:p>
    <w:p w14:paraId="7A7869B5" w14:textId="77777777" w:rsidR="00C005AA" w:rsidRPr="00BE3B09" w:rsidRDefault="00000000" w:rsidP="00BE3B09">
      <w:pPr>
        <w:spacing w:before="60"/>
        <w:jc w:val="right"/>
        <w:rPr>
          <w:rFonts w:ascii="Times New Roman"/>
          <w:i/>
          <w:sz w:val="17"/>
        </w:rPr>
      </w:pPr>
      <w:r w:rsidRPr="00BE3B09">
        <w:rPr>
          <w:rFonts w:ascii="Times New Roman"/>
          <w:color w:val="231F20"/>
          <w:sz w:val="17"/>
        </w:rPr>
        <w:t xml:space="preserve">Liberamente tratto da: </w:t>
      </w:r>
      <w:r w:rsidRPr="00BE3B09">
        <w:rPr>
          <w:rFonts w:ascii="Times New Roman"/>
          <w:i/>
          <w:color w:val="231F20"/>
          <w:sz w:val="17"/>
        </w:rPr>
        <w:t>guidaviaggi.it</w:t>
      </w:r>
    </w:p>
    <w:p w14:paraId="787C4A0C" w14:textId="77777777" w:rsidR="00C005AA" w:rsidRPr="00BE3B09" w:rsidRDefault="00000000" w:rsidP="00BE3B09">
      <w:pPr>
        <w:rPr>
          <w:b/>
          <w:sz w:val="20"/>
          <w:szCs w:val="20"/>
        </w:rPr>
      </w:pPr>
      <w:r w:rsidRPr="00BE3B09">
        <w:rPr>
          <w:b/>
          <w:color w:val="B22432"/>
          <w:sz w:val="20"/>
          <w:szCs w:val="20"/>
        </w:rPr>
        <w:t>Quesiti</w:t>
      </w:r>
    </w:p>
    <w:p w14:paraId="5331B3F5" w14:textId="77777777" w:rsidR="00C005AA" w:rsidRPr="00BE3B09" w:rsidRDefault="00000000" w:rsidP="00BE3B09">
      <w:pPr>
        <w:pStyle w:val="Paragrafoelenco"/>
        <w:numPr>
          <w:ilvl w:val="0"/>
          <w:numId w:val="3"/>
        </w:numPr>
        <w:tabs>
          <w:tab w:val="left" w:pos="395"/>
        </w:tabs>
        <w:spacing w:before="0"/>
        <w:ind w:left="0" w:right="98" w:firstLine="0"/>
        <w:rPr>
          <w:b/>
          <w:bCs/>
          <w:sz w:val="20"/>
          <w:szCs w:val="20"/>
        </w:rPr>
      </w:pPr>
      <w:r w:rsidRPr="00BE3B09">
        <w:rPr>
          <w:b/>
          <w:bCs/>
          <w:color w:val="231F20"/>
          <w:sz w:val="20"/>
          <w:szCs w:val="20"/>
        </w:rPr>
        <w:t xml:space="preserve">Che cosa si intende per </w:t>
      </w:r>
      <w:r w:rsidRPr="00BE3B09">
        <w:rPr>
          <w:b/>
          <w:bCs/>
          <w:i/>
          <w:color w:val="231F20"/>
          <w:sz w:val="20"/>
          <w:szCs w:val="20"/>
        </w:rPr>
        <w:t>age of instant gratification</w:t>
      </w:r>
      <w:r w:rsidRPr="00BE3B09">
        <w:rPr>
          <w:b/>
          <w:bCs/>
          <w:color w:val="231F20"/>
          <w:sz w:val="20"/>
          <w:szCs w:val="20"/>
        </w:rPr>
        <w:t>? Integra con alcune tue esperienze.</w:t>
      </w:r>
    </w:p>
    <w:p w14:paraId="34D192C0" w14:textId="77777777" w:rsidR="00C005AA" w:rsidRPr="00BE3B09" w:rsidRDefault="00000000" w:rsidP="00BE3B09">
      <w:pPr>
        <w:pStyle w:val="Paragrafoelenco"/>
        <w:numPr>
          <w:ilvl w:val="0"/>
          <w:numId w:val="3"/>
        </w:numPr>
        <w:tabs>
          <w:tab w:val="left" w:pos="395"/>
        </w:tabs>
        <w:spacing w:before="0"/>
        <w:ind w:left="0" w:firstLine="0"/>
        <w:rPr>
          <w:b/>
          <w:bCs/>
          <w:sz w:val="20"/>
          <w:szCs w:val="20"/>
        </w:rPr>
      </w:pPr>
      <w:r w:rsidRPr="00BE3B09">
        <w:rPr>
          <w:b/>
          <w:bCs/>
          <w:color w:val="231F20"/>
          <w:sz w:val="20"/>
          <w:szCs w:val="20"/>
        </w:rPr>
        <w:t>Dove, secondo l’articolo, non può arrivare la tecnologia?</w:t>
      </w:r>
    </w:p>
    <w:p w14:paraId="66F793EF" w14:textId="77777777" w:rsidR="00BE3B09" w:rsidRDefault="00BE3B09" w:rsidP="00BE3B09"/>
    <w:p w14:paraId="42F31CE7" w14:textId="77777777" w:rsidR="00BE3B09" w:rsidRPr="00BE3B09" w:rsidRDefault="00BE3B09" w:rsidP="00BE3B09"/>
    <w:p w14:paraId="03A8A509" w14:textId="77777777" w:rsidR="00BE3B09" w:rsidRPr="00BE3B09" w:rsidRDefault="00BE3B09" w:rsidP="00BE3B09">
      <w:pPr>
        <w:pStyle w:val="Titolo1"/>
        <w:tabs>
          <w:tab w:val="left" w:pos="528"/>
        </w:tabs>
        <w:ind w:left="0" w:firstLine="0"/>
      </w:pPr>
      <w:r>
        <w:rPr>
          <w:rFonts w:ascii="Panton-ExtraBold"/>
          <w:color w:val="B22432"/>
          <w:position w:val="-3"/>
          <w:sz w:val="34"/>
        </w:rPr>
        <w:t>B</w:t>
      </w:r>
      <w:r w:rsidRPr="00BE3B09">
        <w:rPr>
          <w:rFonts w:ascii="Panton-ExtraBold"/>
          <w:color w:val="B22432"/>
          <w:position w:val="-3"/>
          <w:sz w:val="34"/>
        </w:rPr>
        <w:t xml:space="preserve"> </w:t>
      </w:r>
      <w:r w:rsidRPr="00BE3B09">
        <w:rPr>
          <w:color w:val="B22432"/>
        </w:rPr>
        <w:t>PADRONANZA DELLE CONOSCENZE</w:t>
      </w:r>
    </w:p>
    <w:p w14:paraId="77CFF8F2" w14:textId="77777777" w:rsidR="00C005AA" w:rsidRPr="00BE3B09" w:rsidRDefault="00000000" w:rsidP="00BE3B09">
      <w:pPr>
        <w:pStyle w:val="Corpotesto"/>
        <w:ind w:right="91"/>
      </w:pPr>
      <w:r w:rsidRPr="00BE3B09">
        <w:rPr>
          <w:color w:val="231F20"/>
        </w:rPr>
        <w:t>L’intermediazione nel turismo è cambiata negli ultimi decenni. Il turista è sempre più indipendente nella prenotazione dei servizi e nell’organizzazione dei viaggi, grazie al web e alla comunicazione digitale.</w:t>
      </w:r>
    </w:p>
    <w:p w14:paraId="008E6257" w14:textId="77777777" w:rsidR="00C005AA" w:rsidRPr="00BE3B09" w:rsidRDefault="00000000" w:rsidP="00BE3B09">
      <w:pPr>
        <w:pStyle w:val="Paragrafoelenco"/>
        <w:numPr>
          <w:ilvl w:val="0"/>
          <w:numId w:val="6"/>
        </w:numPr>
        <w:ind w:left="284" w:right="99" w:hanging="284"/>
        <w:rPr>
          <w:b/>
          <w:bCs/>
          <w:sz w:val="20"/>
        </w:rPr>
      </w:pPr>
      <w:r w:rsidRPr="00BE3B09">
        <w:rPr>
          <w:b/>
          <w:color w:val="FFFFFF"/>
          <w:position w:val="1"/>
          <w:sz w:val="17"/>
          <w:shd w:val="clear" w:color="auto" w:fill="00A7D7"/>
        </w:rPr>
        <w:t>IN GRUPPO</w:t>
      </w:r>
      <w:r w:rsidRPr="00BE3B09">
        <w:rPr>
          <w:b/>
          <w:color w:val="FFFFFF"/>
          <w:position w:val="1"/>
          <w:sz w:val="17"/>
        </w:rPr>
        <w:t xml:space="preserve"> </w:t>
      </w:r>
      <w:r w:rsidRPr="00BE3B09">
        <w:rPr>
          <w:b/>
          <w:bCs/>
          <w:color w:val="231F20"/>
          <w:sz w:val="20"/>
        </w:rPr>
        <w:t>Ricercate le informazioni per approfondire questo tema. Integratele con esperienze personali. Elaborate un testo di 20 righe.</w:t>
      </w:r>
    </w:p>
    <w:p w14:paraId="715F51FC" w14:textId="77777777" w:rsidR="00C005AA" w:rsidRDefault="00C005AA" w:rsidP="00BE3B09">
      <w:pPr>
        <w:pStyle w:val="Corpotesto"/>
        <w:rPr>
          <w:sz w:val="21"/>
        </w:rPr>
      </w:pPr>
    </w:p>
    <w:p w14:paraId="70D91B18" w14:textId="77777777" w:rsidR="00BE3B09" w:rsidRPr="00BE3B09" w:rsidRDefault="00BE3B09" w:rsidP="00BE3B09">
      <w:pPr>
        <w:pStyle w:val="Corpotesto"/>
        <w:rPr>
          <w:sz w:val="21"/>
        </w:rPr>
      </w:pPr>
    </w:p>
    <w:p w14:paraId="53F15856" w14:textId="77777777" w:rsidR="00C005AA" w:rsidRPr="00BE3B09" w:rsidRDefault="00BE3B09" w:rsidP="00BE3B09">
      <w:pPr>
        <w:tabs>
          <w:tab w:val="left" w:pos="528"/>
          <w:tab w:val="left" w:pos="8080"/>
          <w:tab w:val="left" w:pos="8298"/>
        </w:tabs>
        <w:rPr>
          <w:b/>
          <w:sz w:val="17"/>
        </w:rPr>
      </w:pPr>
      <w:r>
        <w:rPr>
          <w:rFonts w:ascii="Panton-ExtraBold"/>
          <w:color w:val="B22432"/>
          <w:position w:val="-3"/>
          <w:sz w:val="34"/>
        </w:rPr>
        <w:t>C</w:t>
      </w:r>
      <w:r w:rsidRPr="00BE3B09">
        <w:rPr>
          <w:rFonts w:ascii="Panton-ExtraBold"/>
          <w:color w:val="B22432"/>
          <w:position w:val="-3"/>
          <w:sz w:val="34"/>
        </w:rPr>
        <w:t xml:space="preserve"> </w:t>
      </w:r>
      <w:r w:rsidRPr="00BE3B09">
        <w:rPr>
          <w:rFonts w:ascii="Panton Bold"/>
          <w:b/>
          <w:color w:val="B22432"/>
        </w:rPr>
        <w:t>PADRONANZA DELLE COMPETENZE TECNICO-PROFESSIONALI</w:t>
      </w:r>
      <w:r w:rsidRPr="00012E31">
        <w:rPr>
          <w:rFonts w:ascii="Panton Bold"/>
          <w:b/>
          <w:color w:val="B22432"/>
        </w:rPr>
        <w:tab/>
      </w:r>
      <w:r w:rsidRPr="00012E31">
        <w:rPr>
          <w:b/>
          <w:color w:val="FFFFFF"/>
          <w:w w:val="70"/>
          <w:position w:val="2"/>
          <w:sz w:val="17"/>
          <w:shd w:val="clear" w:color="auto" w:fill="434B51"/>
        </w:rPr>
        <w:t xml:space="preserve"> TIPOLOGIA B: CASO AZIENDALE</w:t>
      </w:r>
    </w:p>
    <w:p w14:paraId="6CD6B561" w14:textId="77777777" w:rsidR="00C005AA" w:rsidRPr="00BE3B09" w:rsidRDefault="00000000" w:rsidP="00BE3B09">
      <w:pPr>
        <w:pStyle w:val="Paragrafoelenco"/>
        <w:numPr>
          <w:ilvl w:val="0"/>
          <w:numId w:val="6"/>
        </w:numPr>
        <w:tabs>
          <w:tab w:val="left" w:pos="414"/>
        </w:tabs>
        <w:spacing w:before="120"/>
        <w:ind w:left="284" w:right="45" w:hanging="284"/>
        <w:rPr>
          <w:b/>
          <w:bCs/>
          <w:sz w:val="20"/>
        </w:rPr>
      </w:pPr>
      <w:r w:rsidRPr="00BE3B09">
        <w:rPr>
          <w:b/>
          <w:color w:val="FFFFFF"/>
          <w:position w:val="1"/>
          <w:sz w:val="17"/>
          <w:shd w:val="clear" w:color="auto" w:fill="00A7D7"/>
        </w:rPr>
        <w:t>IN GRUPPO</w:t>
      </w:r>
      <w:r w:rsidRPr="00BE3B09">
        <w:rPr>
          <w:b/>
          <w:color w:val="FFFFFF"/>
          <w:position w:val="1"/>
          <w:sz w:val="17"/>
        </w:rPr>
        <w:t xml:space="preserve"> </w:t>
      </w:r>
      <w:r w:rsidRPr="00BE3B09">
        <w:rPr>
          <w:b/>
          <w:bCs/>
          <w:color w:val="231F20"/>
          <w:sz w:val="20"/>
        </w:rPr>
        <w:t>Svolgete il seguente caso aziendale. Durante il live-in il signor Luigi Ferrari chiede l’organizzazione di un’escursione nel capoluogo della vostra regione. La sua famiglia è composta da:</w:t>
      </w:r>
    </w:p>
    <w:p w14:paraId="03F937CA" w14:textId="77777777" w:rsidR="00C005AA" w:rsidRPr="00BE3B09" w:rsidRDefault="00000000" w:rsidP="00BE3B09">
      <w:pPr>
        <w:pStyle w:val="Paragrafoelenco"/>
        <w:numPr>
          <w:ilvl w:val="0"/>
          <w:numId w:val="1"/>
        </w:numPr>
        <w:spacing w:before="0"/>
        <w:ind w:left="567" w:hanging="283"/>
        <w:rPr>
          <w:sz w:val="20"/>
        </w:rPr>
      </w:pPr>
      <w:r w:rsidRPr="00BE3B09">
        <w:rPr>
          <w:color w:val="231F20"/>
          <w:sz w:val="20"/>
        </w:rPr>
        <w:t>Luigi Ferrari, anni 35;</w:t>
      </w:r>
    </w:p>
    <w:p w14:paraId="0ADDE314" w14:textId="77777777" w:rsidR="00C005AA" w:rsidRPr="00BE3B09" w:rsidRDefault="00000000" w:rsidP="00BE3B09">
      <w:pPr>
        <w:pStyle w:val="Paragrafoelenco"/>
        <w:numPr>
          <w:ilvl w:val="0"/>
          <w:numId w:val="1"/>
        </w:numPr>
        <w:spacing w:before="0"/>
        <w:ind w:left="567" w:hanging="283"/>
        <w:rPr>
          <w:sz w:val="20"/>
        </w:rPr>
      </w:pPr>
      <w:r w:rsidRPr="00BE3B09">
        <w:rPr>
          <w:color w:val="231F20"/>
          <w:sz w:val="20"/>
        </w:rPr>
        <w:t>Gianna Tescaro, anni 30.</w:t>
      </w:r>
    </w:p>
    <w:p w14:paraId="7D5D2D8F" w14:textId="77777777" w:rsidR="00C005AA" w:rsidRPr="00BE3B09" w:rsidRDefault="00000000" w:rsidP="00BE3B09">
      <w:pPr>
        <w:pStyle w:val="Corpotesto"/>
        <w:spacing w:before="60"/>
        <w:ind w:left="284" w:right="34"/>
      </w:pPr>
      <w:r w:rsidRPr="00BE3B09">
        <w:rPr>
          <w:color w:val="231F20"/>
        </w:rPr>
        <w:t>La famiglia rientra nel target “sportivi, ecosostenibili, esperti di buona cucina e con una cultura medio-alta”.</w:t>
      </w:r>
    </w:p>
    <w:p w14:paraId="7AA9C919" w14:textId="77777777" w:rsidR="00C005AA" w:rsidRPr="00BE3B09" w:rsidRDefault="00000000" w:rsidP="00BE3B09">
      <w:pPr>
        <w:pStyle w:val="Corpotesto"/>
        <w:ind w:left="284"/>
      </w:pPr>
      <w:r w:rsidRPr="00BE3B09">
        <w:rPr>
          <w:color w:val="231F20"/>
        </w:rPr>
        <w:t>Esigenze particolari: la signora Tescaro è vegetariana. Dopo un’accurata ricerca delle informazioni anche sul web:</w:t>
      </w:r>
    </w:p>
    <w:p w14:paraId="5E94B18D" w14:textId="77777777" w:rsidR="00C005AA" w:rsidRPr="00BE3B09" w:rsidRDefault="00000000" w:rsidP="00BE3B09">
      <w:pPr>
        <w:pStyle w:val="Paragrafoelenco"/>
        <w:numPr>
          <w:ilvl w:val="0"/>
          <w:numId w:val="1"/>
        </w:numPr>
        <w:spacing w:before="0"/>
        <w:ind w:left="567" w:right="98" w:hanging="283"/>
        <w:jc w:val="both"/>
        <w:rPr>
          <w:sz w:val="20"/>
        </w:rPr>
      </w:pPr>
      <w:r w:rsidRPr="00BE3B09">
        <w:rPr>
          <w:color w:val="231F20"/>
          <w:sz w:val="20"/>
        </w:rPr>
        <w:t>elaborate la scheda tecnica e il programma per l’escursione, utilizzando la modulistica (</w:t>
      </w:r>
      <w:r w:rsidRPr="00BE3B09">
        <w:rPr>
          <w:i/>
          <w:color w:val="231F20"/>
          <w:sz w:val="20"/>
        </w:rPr>
        <w:t xml:space="preserve">vedi </w:t>
      </w:r>
      <w:r w:rsidRPr="00BE3B09">
        <w:rPr>
          <w:color w:val="231F20"/>
          <w:sz w:val="20"/>
        </w:rPr>
        <w:t>pp. 148-149);</w:t>
      </w:r>
    </w:p>
    <w:p w14:paraId="096C569A" w14:textId="77777777" w:rsidR="00C005AA" w:rsidRPr="00BE3B09" w:rsidRDefault="00000000" w:rsidP="00BE3B09">
      <w:pPr>
        <w:pStyle w:val="Paragrafoelenco"/>
        <w:numPr>
          <w:ilvl w:val="0"/>
          <w:numId w:val="1"/>
        </w:numPr>
        <w:spacing w:before="0"/>
        <w:ind w:left="567" w:hanging="283"/>
        <w:jc w:val="both"/>
        <w:rPr>
          <w:sz w:val="20"/>
        </w:rPr>
      </w:pPr>
      <w:r w:rsidRPr="00BE3B09">
        <w:rPr>
          <w:color w:val="231F20"/>
          <w:sz w:val="20"/>
        </w:rPr>
        <w:t>descrivete le attività previste per il bambino;</w:t>
      </w:r>
    </w:p>
    <w:p w14:paraId="1C430666" w14:textId="77777777" w:rsidR="00C005AA" w:rsidRPr="00BE3B09" w:rsidRDefault="00000000" w:rsidP="00BE3B09">
      <w:pPr>
        <w:pStyle w:val="Paragrafoelenco"/>
        <w:numPr>
          <w:ilvl w:val="0"/>
          <w:numId w:val="1"/>
        </w:numPr>
        <w:spacing w:before="0"/>
        <w:ind w:left="567" w:right="98" w:hanging="283"/>
        <w:rPr>
          <w:sz w:val="20"/>
        </w:rPr>
      </w:pPr>
      <w:r w:rsidRPr="00BE3B09">
        <w:rPr>
          <w:color w:val="231F20"/>
          <w:sz w:val="20"/>
        </w:rPr>
        <w:t>individuate la struttura ristorativa adatta al target e motivate la scelta.</w:t>
      </w:r>
    </w:p>
    <w:p w14:paraId="52593039" w14:textId="77777777" w:rsidR="00C005AA" w:rsidRPr="00BE3B09" w:rsidRDefault="00000000" w:rsidP="00BE3B09">
      <w:pPr>
        <w:pStyle w:val="Paragrafoelenco"/>
        <w:numPr>
          <w:ilvl w:val="0"/>
          <w:numId w:val="7"/>
        </w:numPr>
        <w:tabs>
          <w:tab w:val="left" w:pos="414"/>
        </w:tabs>
        <w:spacing w:before="120"/>
        <w:ind w:left="284" w:hanging="284"/>
        <w:rPr>
          <w:b/>
          <w:bCs/>
          <w:sz w:val="20"/>
        </w:rPr>
      </w:pPr>
      <w:r w:rsidRPr="00BE3B09">
        <w:rPr>
          <w:b/>
          <w:bCs/>
          <w:color w:val="231F20"/>
          <w:sz w:val="20"/>
        </w:rPr>
        <w:t>Rispondete alle seguenti domande.</w:t>
      </w:r>
    </w:p>
    <w:p w14:paraId="429BEB40" w14:textId="77777777" w:rsidR="00C005AA" w:rsidRPr="00BE3B09" w:rsidRDefault="00000000" w:rsidP="00BE3B09">
      <w:pPr>
        <w:pStyle w:val="Paragrafoelenco"/>
        <w:numPr>
          <w:ilvl w:val="0"/>
          <w:numId w:val="8"/>
        </w:numPr>
        <w:spacing w:before="0"/>
        <w:ind w:left="567" w:hanging="283"/>
        <w:rPr>
          <w:sz w:val="20"/>
        </w:rPr>
      </w:pPr>
      <w:r w:rsidRPr="00BE3B09">
        <w:rPr>
          <w:color w:val="231F20"/>
          <w:sz w:val="20"/>
        </w:rPr>
        <w:t>Quali sono i punti di forza della vostra proposta?</w:t>
      </w:r>
    </w:p>
    <w:p w14:paraId="729CC958" w14:textId="77777777" w:rsidR="00C005AA" w:rsidRPr="00BE3B09" w:rsidRDefault="00000000" w:rsidP="00BE3B09">
      <w:pPr>
        <w:pStyle w:val="Paragrafoelenco"/>
        <w:numPr>
          <w:ilvl w:val="0"/>
          <w:numId w:val="8"/>
        </w:numPr>
        <w:spacing w:before="0"/>
        <w:ind w:left="567" w:right="98" w:hanging="283"/>
        <w:rPr>
          <w:sz w:val="20"/>
        </w:rPr>
      </w:pPr>
      <w:r w:rsidRPr="00BE3B09">
        <w:rPr>
          <w:color w:val="231F20"/>
          <w:sz w:val="20"/>
        </w:rPr>
        <w:t>Quali elementi della vostra proposta potrebbero essere critici per il target?</w:t>
      </w:r>
    </w:p>
    <w:p w14:paraId="03E51FAC" w14:textId="77777777" w:rsidR="00C005AA" w:rsidRDefault="00C005AA" w:rsidP="00BE3B09">
      <w:pPr>
        <w:pStyle w:val="Corpotesto"/>
        <w:ind w:left="567" w:hanging="283"/>
      </w:pPr>
    </w:p>
    <w:p w14:paraId="07FCAFC7" w14:textId="77777777" w:rsidR="00BE3B09" w:rsidRPr="00BE3B09" w:rsidRDefault="00BE3B09" w:rsidP="00BE3B09">
      <w:pPr>
        <w:pStyle w:val="Corpotesto"/>
        <w:ind w:left="567" w:hanging="283"/>
      </w:pPr>
    </w:p>
    <w:p w14:paraId="03F011CE" w14:textId="77777777" w:rsidR="00C005AA" w:rsidRPr="00BE3B09" w:rsidRDefault="00C005AA" w:rsidP="00BE3B09">
      <w:pPr>
        <w:pStyle w:val="Corpotesto"/>
        <w:rPr>
          <w:sz w:val="23"/>
        </w:rPr>
      </w:pPr>
    </w:p>
    <w:p w14:paraId="2BE7BB44" w14:textId="77777777" w:rsidR="00C005AA" w:rsidRPr="00BE3B09" w:rsidRDefault="00000000" w:rsidP="00BE3B09">
      <w:pPr>
        <w:pStyle w:val="Titolo2"/>
        <w:spacing w:before="0"/>
        <w:ind w:left="0"/>
      </w:pPr>
      <w:r w:rsidRPr="00BE3B09">
        <w:rPr>
          <w:color w:val="0080A8"/>
        </w:rPr>
        <w:t>SPUNTI PER I COLLEGAMENTI</w:t>
      </w:r>
    </w:p>
    <w:p w14:paraId="7407F8B7" w14:textId="77777777" w:rsidR="00BE3B09" w:rsidRDefault="00000000" w:rsidP="00BE3B09">
      <w:pPr>
        <w:ind w:right="33"/>
        <w:rPr>
          <w:color w:val="231F20"/>
          <w:sz w:val="18"/>
        </w:rPr>
      </w:pPr>
      <w:r w:rsidRPr="00BE3B09">
        <w:rPr>
          <w:b/>
          <w:bCs/>
          <w:color w:val="007D59"/>
          <w:sz w:val="18"/>
        </w:rPr>
        <w:t>Diritto e tecniche amministrative</w:t>
      </w:r>
      <w:r w:rsidRPr="00BE3B09">
        <w:rPr>
          <w:color w:val="007D59"/>
          <w:sz w:val="18"/>
        </w:rPr>
        <w:t xml:space="preserve"> </w:t>
      </w:r>
      <w:r w:rsidRPr="00BE3B09">
        <w:rPr>
          <w:color w:val="231F20"/>
          <w:sz w:val="18"/>
        </w:rPr>
        <w:t xml:space="preserve">Calcolo del prezzo di vendita di un pacchetto turistico </w:t>
      </w:r>
    </w:p>
    <w:p w14:paraId="70DD7C96" w14:textId="77777777" w:rsidR="00C005AA" w:rsidRPr="00BE3B09" w:rsidRDefault="00000000" w:rsidP="00BE3B09">
      <w:pPr>
        <w:ind w:right="33"/>
        <w:rPr>
          <w:sz w:val="18"/>
        </w:rPr>
      </w:pPr>
      <w:r w:rsidRPr="00BE3B09">
        <w:rPr>
          <w:b/>
          <w:bCs/>
          <w:color w:val="007D59"/>
          <w:sz w:val="18"/>
        </w:rPr>
        <w:t>Arte e territorio</w:t>
      </w:r>
      <w:r w:rsidRPr="00BE3B09">
        <w:rPr>
          <w:color w:val="007D59"/>
          <w:sz w:val="18"/>
        </w:rPr>
        <w:t xml:space="preserve"> </w:t>
      </w:r>
      <w:r w:rsidRPr="00BE3B09">
        <w:rPr>
          <w:color w:val="231F20"/>
          <w:sz w:val="18"/>
        </w:rPr>
        <w:t>Gli attrattori culturali della regione di appartenenza</w:t>
      </w:r>
    </w:p>
    <w:p w14:paraId="7C018D49" w14:textId="77777777" w:rsidR="00C005AA" w:rsidRDefault="00000000" w:rsidP="00BE3B09">
      <w:pPr>
        <w:ind w:right="150"/>
        <w:rPr>
          <w:color w:val="231F20"/>
          <w:sz w:val="18"/>
        </w:rPr>
      </w:pPr>
      <w:r w:rsidRPr="00BE3B09">
        <w:rPr>
          <w:b/>
          <w:bCs/>
          <w:color w:val="007D59"/>
          <w:sz w:val="18"/>
        </w:rPr>
        <w:t>Tecniche di relazione e comunicazione</w:t>
      </w:r>
      <w:r w:rsidRPr="00BE3B09">
        <w:rPr>
          <w:color w:val="007D59"/>
          <w:sz w:val="18"/>
        </w:rPr>
        <w:t xml:space="preserve"> </w:t>
      </w:r>
      <w:r w:rsidRPr="00BE3B09">
        <w:rPr>
          <w:color w:val="231F20"/>
          <w:sz w:val="18"/>
        </w:rPr>
        <w:t>Le emozioni come criterio di scelta di un viaggio</w:t>
      </w:r>
    </w:p>
    <w:p w14:paraId="62962107" w14:textId="77777777" w:rsidR="00BE3B09" w:rsidRDefault="00BE3B09">
      <w:r>
        <w:br w:type="page"/>
      </w:r>
    </w:p>
    <w:p w14:paraId="347DFEF5" w14:textId="77777777" w:rsidR="00BE3B09" w:rsidRPr="002B386A" w:rsidRDefault="00BE3B09" w:rsidP="00BE3B09">
      <w:pPr>
        <w:pStyle w:val="Paragrafoelenco"/>
        <w:spacing w:after="120"/>
        <w:ind w:left="0" w:firstLine="0"/>
        <w:rPr>
          <w:sz w:val="20"/>
          <w:szCs w:val="20"/>
        </w:rPr>
      </w:pPr>
      <w:r w:rsidRPr="002B386A">
        <w:rPr>
          <w:b/>
          <w:sz w:val="20"/>
          <w:szCs w:val="20"/>
        </w:rPr>
        <w:lastRenderedPageBreak/>
        <w:t>Griglia di valutazione</w:t>
      </w:r>
      <w:r w:rsidRPr="002B386A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117"/>
        <w:gridCol w:w="1194"/>
        <w:gridCol w:w="1194"/>
      </w:tblGrid>
      <w:tr w:rsidR="00BE3B09" w:rsidRPr="002B386A" w14:paraId="760CF77E" w14:textId="77777777" w:rsidTr="00E12AD0">
        <w:tc>
          <w:tcPr>
            <w:tcW w:w="7117" w:type="dxa"/>
            <w:vAlign w:val="center"/>
          </w:tcPr>
          <w:p w14:paraId="60AAC8AE" w14:textId="77777777" w:rsidR="00BE3B09" w:rsidRPr="002B386A" w:rsidRDefault="00BE3B09" w:rsidP="00E12AD0">
            <w:pPr>
              <w:ind w:left="284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94" w:type="dxa"/>
            <w:vAlign w:val="center"/>
          </w:tcPr>
          <w:p w14:paraId="12E1A696" w14:textId="77777777" w:rsidR="00BE3B09" w:rsidRPr="002B386A" w:rsidRDefault="00BE3B09" w:rsidP="00E12AD0">
            <w:pPr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194" w:type="dxa"/>
            <w:vAlign w:val="center"/>
          </w:tcPr>
          <w:p w14:paraId="75C08721" w14:textId="77777777" w:rsidR="00BE3B09" w:rsidRPr="002B386A" w:rsidRDefault="00BE3B09" w:rsidP="00E12AD0">
            <w:pPr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B386A">
              <w:rPr>
                <w:b/>
                <w:sz w:val="20"/>
                <w:szCs w:val="20"/>
              </w:rPr>
              <w:t>Punteggio attribuito</w:t>
            </w:r>
          </w:p>
        </w:tc>
      </w:tr>
      <w:tr w:rsidR="00BE3B09" w:rsidRPr="002B386A" w14:paraId="0B4084C1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6A7F9C60" w14:textId="77777777" w:rsidR="00BE3B09" w:rsidRPr="002B386A" w:rsidRDefault="00BE3B0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94" w:type="dxa"/>
            <w:vAlign w:val="center"/>
          </w:tcPr>
          <w:p w14:paraId="3C9EF59A" w14:textId="77777777" w:rsidR="00BE3B09" w:rsidRPr="002B386A" w:rsidRDefault="00BE3B0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3940EFE9" w14:textId="77777777" w:rsidR="00BE3B09" w:rsidRPr="002B386A" w:rsidRDefault="00BE3B09" w:rsidP="00E12AD0">
            <w:pPr>
              <w:rPr>
                <w:sz w:val="18"/>
                <w:szCs w:val="18"/>
              </w:rPr>
            </w:pPr>
          </w:p>
        </w:tc>
      </w:tr>
      <w:tr w:rsidR="00BE3B09" w:rsidRPr="002B386A" w14:paraId="21708CAF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4531A20D" w14:textId="77777777" w:rsidR="00BE3B09" w:rsidRPr="002B386A" w:rsidRDefault="00BE3B0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94" w:type="dxa"/>
            <w:vAlign w:val="center"/>
          </w:tcPr>
          <w:p w14:paraId="1C22A092" w14:textId="77777777" w:rsidR="00BE3B09" w:rsidRPr="002B386A" w:rsidRDefault="00BE3B0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6</w:t>
            </w:r>
          </w:p>
        </w:tc>
        <w:tc>
          <w:tcPr>
            <w:tcW w:w="1194" w:type="dxa"/>
            <w:vAlign w:val="center"/>
          </w:tcPr>
          <w:p w14:paraId="7776BE54" w14:textId="77777777" w:rsidR="00BE3B09" w:rsidRPr="002B386A" w:rsidRDefault="00BE3B09" w:rsidP="00E12AD0">
            <w:pPr>
              <w:rPr>
                <w:sz w:val="18"/>
                <w:szCs w:val="18"/>
              </w:rPr>
            </w:pPr>
          </w:p>
        </w:tc>
      </w:tr>
      <w:tr w:rsidR="00BE3B09" w:rsidRPr="002B386A" w14:paraId="682A9027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75D1EC43" w14:textId="77777777" w:rsidR="00BE3B09" w:rsidRPr="002B386A" w:rsidRDefault="00BE3B0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94" w:type="dxa"/>
            <w:vAlign w:val="center"/>
          </w:tcPr>
          <w:p w14:paraId="1161CC9D" w14:textId="77777777" w:rsidR="00BE3B09" w:rsidRPr="002B386A" w:rsidRDefault="00BE3B0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14:paraId="6FF369B1" w14:textId="77777777" w:rsidR="00BE3B09" w:rsidRPr="002B386A" w:rsidRDefault="00BE3B09" w:rsidP="00E12AD0">
            <w:pPr>
              <w:rPr>
                <w:sz w:val="18"/>
                <w:szCs w:val="18"/>
              </w:rPr>
            </w:pPr>
          </w:p>
        </w:tc>
      </w:tr>
      <w:tr w:rsidR="00BE3B09" w:rsidRPr="002B386A" w14:paraId="3210C8BD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43E914E4" w14:textId="77777777" w:rsidR="00BE3B09" w:rsidRPr="002B386A" w:rsidRDefault="00BE3B09" w:rsidP="00E12AD0">
            <w:pPr>
              <w:ind w:left="33" w:firstLine="0"/>
              <w:rPr>
                <w:sz w:val="18"/>
                <w:szCs w:val="18"/>
              </w:rPr>
            </w:pPr>
            <w:r w:rsidRPr="002B386A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94" w:type="dxa"/>
            <w:vAlign w:val="center"/>
          </w:tcPr>
          <w:p w14:paraId="5FD337CF" w14:textId="77777777" w:rsidR="00BE3B09" w:rsidRPr="002B386A" w:rsidRDefault="00BE3B09" w:rsidP="00E12AD0">
            <w:pPr>
              <w:jc w:val="center"/>
              <w:rPr>
                <w:sz w:val="18"/>
                <w:szCs w:val="18"/>
              </w:rPr>
            </w:pPr>
            <w:r w:rsidRPr="002B386A">
              <w:rPr>
                <w:sz w:val="18"/>
                <w:szCs w:val="18"/>
              </w:rPr>
              <w:t>3</w:t>
            </w:r>
          </w:p>
        </w:tc>
        <w:tc>
          <w:tcPr>
            <w:tcW w:w="1194" w:type="dxa"/>
            <w:vAlign w:val="center"/>
          </w:tcPr>
          <w:p w14:paraId="4510D6E4" w14:textId="77777777" w:rsidR="00BE3B09" w:rsidRPr="002B386A" w:rsidRDefault="00BE3B09" w:rsidP="00E12AD0">
            <w:pPr>
              <w:rPr>
                <w:sz w:val="18"/>
                <w:szCs w:val="18"/>
              </w:rPr>
            </w:pPr>
          </w:p>
        </w:tc>
      </w:tr>
      <w:tr w:rsidR="00BE3B09" w:rsidRPr="002B386A" w14:paraId="0A1A2E45" w14:textId="77777777" w:rsidTr="00E12AD0">
        <w:trPr>
          <w:trHeight w:val="227"/>
        </w:trPr>
        <w:tc>
          <w:tcPr>
            <w:tcW w:w="7117" w:type="dxa"/>
            <w:vAlign w:val="center"/>
          </w:tcPr>
          <w:p w14:paraId="48F1C151" w14:textId="77777777" w:rsidR="00BE3B09" w:rsidRPr="002B386A" w:rsidRDefault="00BE3B09" w:rsidP="00E12AD0">
            <w:pPr>
              <w:ind w:left="33" w:firstLine="0"/>
              <w:rPr>
                <w:b/>
                <w:bCs/>
                <w:sz w:val="18"/>
                <w:szCs w:val="18"/>
              </w:rPr>
            </w:pPr>
            <w:r w:rsidRPr="002B386A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94" w:type="dxa"/>
            <w:vAlign w:val="center"/>
          </w:tcPr>
          <w:p w14:paraId="7D922547" w14:textId="77777777" w:rsidR="00BE3B09" w:rsidRPr="002B386A" w:rsidRDefault="00BE3B09" w:rsidP="00E12AD0">
            <w:pPr>
              <w:jc w:val="center"/>
              <w:rPr>
                <w:b/>
                <w:sz w:val="18"/>
                <w:szCs w:val="18"/>
              </w:rPr>
            </w:pPr>
            <w:r w:rsidRPr="002B386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194" w:type="dxa"/>
            <w:vAlign w:val="center"/>
          </w:tcPr>
          <w:p w14:paraId="6AAD015D" w14:textId="77777777" w:rsidR="00BE3B09" w:rsidRPr="002B386A" w:rsidRDefault="00BE3B09" w:rsidP="00E12AD0">
            <w:pPr>
              <w:rPr>
                <w:b/>
                <w:sz w:val="18"/>
                <w:szCs w:val="18"/>
              </w:rPr>
            </w:pPr>
          </w:p>
        </w:tc>
      </w:tr>
    </w:tbl>
    <w:p w14:paraId="296DCC9B" w14:textId="77777777" w:rsidR="00BE3B09" w:rsidRPr="002B386A" w:rsidRDefault="00BE3B09" w:rsidP="00BE3B09">
      <w:pPr>
        <w:pStyle w:val="Titolo2"/>
        <w:ind w:left="0"/>
        <w:rPr>
          <w:rFonts w:ascii="HelveticaNeueLTStd-Lt" w:hAnsi="HelveticaNeueLTStd-Lt"/>
          <w:sz w:val="18"/>
        </w:rPr>
      </w:pPr>
    </w:p>
    <w:p w14:paraId="744F3158" w14:textId="77777777" w:rsidR="00BE3B09" w:rsidRPr="00BE3B09" w:rsidRDefault="00BE3B09" w:rsidP="00BE3B09">
      <w:pPr>
        <w:ind w:right="150"/>
        <w:rPr>
          <w:sz w:val="18"/>
        </w:rPr>
      </w:pPr>
    </w:p>
    <w:sectPr w:rsidR="00BE3B09" w:rsidRPr="00BE3B09" w:rsidSect="0085561A">
      <w:headerReference w:type="default" r:id="rId8"/>
      <w:footerReference w:type="default" r:id="rId9"/>
      <w:type w:val="continuous"/>
      <w:pgSz w:w="11901" w:h="16840"/>
      <w:pgMar w:top="902" w:right="919" w:bottom="902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D7DA4" w14:textId="77777777" w:rsidR="0085561A" w:rsidRDefault="0085561A" w:rsidP="00BE3B09">
      <w:r>
        <w:separator/>
      </w:r>
    </w:p>
  </w:endnote>
  <w:endnote w:type="continuationSeparator" w:id="0">
    <w:p w14:paraId="258F32FC" w14:textId="77777777" w:rsidR="0085561A" w:rsidRDefault="0085561A" w:rsidP="00BE3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nton-Extra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nton Bol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7" w:csb1="00000000"/>
  </w:font>
  <w:font w:name="Arial-BoldItalicMT">
    <w:altName w:val="Arial"/>
    <w:charset w:val="00"/>
    <w:family w:val="swiss"/>
    <w:pitch w:val="variable"/>
  </w:font>
  <w:font w:name="HelveticaNeueLTStd-Lt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615CA" w14:textId="77777777" w:rsidR="00BE3B09" w:rsidRPr="00BE3B09" w:rsidRDefault="00BE3B09" w:rsidP="00BE3B09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C71577">
      <w:rPr>
        <w:rFonts w:ascii="Helvetica" w:hAnsi="Helvetica"/>
        <w:i/>
        <w:iCs/>
        <w:color w:val="000000"/>
        <w:sz w:val="18"/>
        <w:szCs w:val="18"/>
      </w:rPr>
      <w:t>Accoglienza Green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D7B79" w14:textId="77777777" w:rsidR="0085561A" w:rsidRDefault="0085561A" w:rsidP="00BE3B09">
      <w:r>
        <w:separator/>
      </w:r>
    </w:p>
  </w:footnote>
  <w:footnote w:type="continuationSeparator" w:id="0">
    <w:p w14:paraId="77EBF527" w14:textId="77777777" w:rsidR="0085561A" w:rsidRDefault="0085561A" w:rsidP="00BE3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E8F1" w14:textId="77777777" w:rsidR="007E7211" w:rsidRDefault="007E721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63DF0"/>
    <w:multiLevelType w:val="hybridMultilevel"/>
    <w:tmpl w:val="93466050"/>
    <w:lvl w:ilvl="0" w:tplc="9754E49C">
      <w:numFmt w:val="bullet"/>
      <w:lvlText w:val="–"/>
      <w:lvlJc w:val="left"/>
      <w:pPr>
        <w:ind w:left="414" w:hanging="284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E0E8A5F0">
      <w:numFmt w:val="bullet"/>
      <w:lvlText w:val="•"/>
      <w:lvlJc w:val="left"/>
      <w:pPr>
        <w:ind w:left="877" w:hanging="284"/>
      </w:pPr>
      <w:rPr>
        <w:rFonts w:hint="default"/>
        <w:lang w:val="it-IT" w:eastAsia="en-US" w:bidi="ar-SA"/>
      </w:rPr>
    </w:lvl>
    <w:lvl w:ilvl="2" w:tplc="759C682C">
      <w:numFmt w:val="bullet"/>
      <w:lvlText w:val="•"/>
      <w:lvlJc w:val="left"/>
      <w:pPr>
        <w:ind w:left="1334" w:hanging="284"/>
      </w:pPr>
      <w:rPr>
        <w:rFonts w:hint="default"/>
        <w:lang w:val="it-IT" w:eastAsia="en-US" w:bidi="ar-SA"/>
      </w:rPr>
    </w:lvl>
    <w:lvl w:ilvl="3" w:tplc="FDFEB074">
      <w:numFmt w:val="bullet"/>
      <w:lvlText w:val="•"/>
      <w:lvlJc w:val="left"/>
      <w:pPr>
        <w:ind w:left="1791" w:hanging="284"/>
      </w:pPr>
      <w:rPr>
        <w:rFonts w:hint="default"/>
        <w:lang w:val="it-IT" w:eastAsia="en-US" w:bidi="ar-SA"/>
      </w:rPr>
    </w:lvl>
    <w:lvl w:ilvl="4" w:tplc="BF9654AA">
      <w:numFmt w:val="bullet"/>
      <w:lvlText w:val="•"/>
      <w:lvlJc w:val="left"/>
      <w:pPr>
        <w:ind w:left="2248" w:hanging="284"/>
      </w:pPr>
      <w:rPr>
        <w:rFonts w:hint="default"/>
        <w:lang w:val="it-IT" w:eastAsia="en-US" w:bidi="ar-SA"/>
      </w:rPr>
    </w:lvl>
    <w:lvl w:ilvl="5" w:tplc="696CC168">
      <w:numFmt w:val="bullet"/>
      <w:lvlText w:val="•"/>
      <w:lvlJc w:val="left"/>
      <w:pPr>
        <w:ind w:left="2705" w:hanging="284"/>
      </w:pPr>
      <w:rPr>
        <w:rFonts w:hint="default"/>
        <w:lang w:val="it-IT" w:eastAsia="en-US" w:bidi="ar-SA"/>
      </w:rPr>
    </w:lvl>
    <w:lvl w:ilvl="6" w:tplc="44F27134">
      <w:numFmt w:val="bullet"/>
      <w:lvlText w:val="•"/>
      <w:lvlJc w:val="left"/>
      <w:pPr>
        <w:ind w:left="3162" w:hanging="284"/>
      </w:pPr>
      <w:rPr>
        <w:rFonts w:hint="default"/>
        <w:lang w:val="it-IT" w:eastAsia="en-US" w:bidi="ar-SA"/>
      </w:rPr>
    </w:lvl>
    <w:lvl w:ilvl="7" w:tplc="589A8EBC">
      <w:numFmt w:val="bullet"/>
      <w:lvlText w:val="•"/>
      <w:lvlJc w:val="left"/>
      <w:pPr>
        <w:ind w:left="3619" w:hanging="284"/>
      </w:pPr>
      <w:rPr>
        <w:rFonts w:hint="default"/>
        <w:lang w:val="it-IT" w:eastAsia="en-US" w:bidi="ar-SA"/>
      </w:rPr>
    </w:lvl>
    <w:lvl w:ilvl="8" w:tplc="6272440C">
      <w:numFmt w:val="bullet"/>
      <w:lvlText w:val="•"/>
      <w:lvlJc w:val="left"/>
      <w:pPr>
        <w:ind w:left="4076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1CFF2C90"/>
    <w:multiLevelType w:val="hybridMultilevel"/>
    <w:tmpl w:val="8434567E"/>
    <w:lvl w:ilvl="0" w:tplc="AE269726">
      <w:numFmt w:val="bullet"/>
      <w:lvlText w:val="•"/>
      <w:lvlJc w:val="left"/>
      <w:pPr>
        <w:ind w:left="413" w:hanging="284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2B92E8EC">
      <w:numFmt w:val="bullet"/>
      <w:lvlText w:val="•"/>
      <w:lvlJc w:val="left"/>
      <w:pPr>
        <w:ind w:left="1386" w:hanging="284"/>
      </w:pPr>
      <w:rPr>
        <w:rFonts w:hint="default"/>
        <w:lang w:val="it-IT" w:eastAsia="en-US" w:bidi="ar-SA"/>
      </w:rPr>
    </w:lvl>
    <w:lvl w:ilvl="2" w:tplc="539AB042">
      <w:numFmt w:val="bullet"/>
      <w:lvlText w:val="•"/>
      <w:lvlJc w:val="left"/>
      <w:pPr>
        <w:ind w:left="2353" w:hanging="284"/>
      </w:pPr>
      <w:rPr>
        <w:rFonts w:hint="default"/>
        <w:lang w:val="it-IT" w:eastAsia="en-US" w:bidi="ar-SA"/>
      </w:rPr>
    </w:lvl>
    <w:lvl w:ilvl="3" w:tplc="8B2EF45E">
      <w:numFmt w:val="bullet"/>
      <w:lvlText w:val="•"/>
      <w:lvlJc w:val="left"/>
      <w:pPr>
        <w:ind w:left="3319" w:hanging="284"/>
      </w:pPr>
      <w:rPr>
        <w:rFonts w:hint="default"/>
        <w:lang w:val="it-IT" w:eastAsia="en-US" w:bidi="ar-SA"/>
      </w:rPr>
    </w:lvl>
    <w:lvl w:ilvl="4" w:tplc="6D26D0CC">
      <w:numFmt w:val="bullet"/>
      <w:lvlText w:val="•"/>
      <w:lvlJc w:val="left"/>
      <w:pPr>
        <w:ind w:left="4286" w:hanging="284"/>
      </w:pPr>
      <w:rPr>
        <w:rFonts w:hint="default"/>
        <w:lang w:val="it-IT" w:eastAsia="en-US" w:bidi="ar-SA"/>
      </w:rPr>
    </w:lvl>
    <w:lvl w:ilvl="5" w:tplc="B4886F30">
      <w:numFmt w:val="bullet"/>
      <w:lvlText w:val="•"/>
      <w:lvlJc w:val="left"/>
      <w:pPr>
        <w:ind w:left="5252" w:hanging="284"/>
      </w:pPr>
      <w:rPr>
        <w:rFonts w:hint="default"/>
        <w:lang w:val="it-IT" w:eastAsia="en-US" w:bidi="ar-SA"/>
      </w:rPr>
    </w:lvl>
    <w:lvl w:ilvl="6" w:tplc="E4A418A8">
      <w:numFmt w:val="bullet"/>
      <w:lvlText w:val="•"/>
      <w:lvlJc w:val="left"/>
      <w:pPr>
        <w:ind w:left="6219" w:hanging="284"/>
      </w:pPr>
      <w:rPr>
        <w:rFonts w:hint="default"/>
        <w:lang w:val="it-IT" w:eastAsia="en-US" w:bidi="ar-SA"/>
      </w:rPr>
    </w:lvl>
    <w:lvl w:ilvl="7" w:tplc="5B02CDF6">
      <w:numFmt w:val="bullet"/>
      <w:lvlText w:val="•"/>
      <w:lvlJc w:val="left"/>
      <w:pPr>
        <w:ind w:left="7185" w:hanging="284"/>
      </w:pPr>
      <w:rPr>
        <w:rFonts w:hint="default"/>
        <w:lang w:val="it-IT" w:eastAsia="en-US" w:bidi="ar-SA"/>
      </w:rPr>
    </w:lvl>
    <w:lvl w:ilvl="8" w:tplc="0142A6FE">
      <w:numFmt w:val="bullet"/>
      <w:lvlText w:val="•"/>
      <w:lvlJc w:val="left"/>
      <w:pPr>
        <w:ind w:left="8152" w:hanging="284"/>
      </w:pPr>
      <w:rPr>
        <w:rFonts w:hint="default"/>
        <w:lang w:val="it-IT" w:eastAsia="en-US" w:bidi="ar-SA"/>
      </w:rPr>
    </w:lvl>
  </w:abstractNum>
  <w:abstractNum w:abstractNumId="2" w15:restartNumberingAfterBreak="0">
    <w:nsid w:val="239B17E4"/>
    <w:multiLevelType w:val="hybridMultilevel"/>
    <w:tmpl w:val="57F27308"/>
    <w:lvl w:ilvl="0" w:tplc="59E89F5E">
      <w:start w:val="2"/>
      <w:numFmt w:val="upperLetter"/>
      <w:lvlText w:val="%1"/>
      <w:lvlJc w:val="left"/>
      <w:pPr>
        <w:ind w:left="527" w:hanging="396"/>
        <w:jc w:val="left"/>
      </w:pPr>
      <w:rPr>
        <w:rFonts w:ascii="Panton-ExtraBold" w:eastAsia="Panton-ExtraBold" w:hAnsi="Panton-ExtraBold" w:cs="Panton-ExtraBold" w:hint="default"/>
        <w:b/>
        <w:bCs/>
        <w:i w:val="0"/>
        <w:iCs w:val="0"/>
        <w:color w:val="B22432"/>
        <w:w w:val="100"/>
        <w:position w:val="-3"/>
        <w:sz w:val="34"/>
        <w:szCs w:val="34"/>
        <w:lang w:val="it-IT" w:eastAsia="en-US" w:bidi="ar-SA"/>
      </w:rPr>
    </w:lvl>
    <w:lvl w:ilvl="1" w:tplc="5642A6BC">
      <w:numFmt w:val="bullet"/>
      <w:lvlText w:val="•"/>
      <w:lvlJc w:val="left"/>
      <w:pPr>
        <w:ind w:left="964" w:hanging="396"/>
      </w:pPr>
      <w:rPr>
        <w:rFonts w:hint="default"/>
        <w:lang w:val="it-IT" w:eastAsia="en-US" w:bidi="ar-SA"/>
      </w:rPr>
    </w:lvl>
    <w:lvl w:ilvl="2" w:tplc="2EBEADFC">
      <w:numFmt w:val="bullet"/>
      <w:lvlText w:val="•"/>
      <w:lvlJc w:val="left"/>
      <w:pPr>
        <w:ind w:left="1409" w:hanging="396"/>
      </w:pPr>
      <w:rPr>
        <w:rFonts w:hint="default"/>
        <w:lang w:val="it-IT" w:eastAsia="en-US" w:bidi="ar-SA"/>
      </w:rPr>
    </w:lvl>
    <w:lvl w:ilvl="3" w:tplc="36920088">
      <w:numFmt w:val="bullet"/>
      <w:lvlText w:val="•"/>
      <w:lvlJc w:val="left"/>
      <w:pPr>
        <w:ind w:left="1854" w:hanging="396"/>
      </w:pPr>
      <w:rPr>
        <w:rFonts w:hint="default"/>
        <w:lang w:val="it-IT" w:eastAsia="en-US" w:bidi="ar-SA"/>
      </w:rPr>
    </w:lvl>
    <w:lvl w:ilvl="4" w:tplc="AF6C55EE">
      <w:numFmt w:val="bullet"/>
      <w:lvlText w:val="•"/>
      <w:lvlJc w:val="left"/>
      <w:pPr>
        <w:ind w:left="2299" w:hanging="396"/>
      </w:pPr>
      <w:rPr>
        <w:rFonts w:hint="default"/>
        <w:lang w:val="it-IT" w:eastAsia="en-US" w:bidi="ar-SA"/>
      </w:rPr>
    </w:lvl>
    <w:lvl w:ilvl="5" w:tplc="03983B6C">
      <w:numFmt w:val="bullet"/>
      <w:lvlText w:val="•"/>
      <w:lvlJc w:val="left"/>
      <w:pPr>
        <w:ind w:left="2744" w:hanging="396"/>
      </w:pPr>
      <w:rPr>
        <w:rFonts w:hint="default"/>
        <w:lang w:val="it-IT" w:eastAsia="en-US" w:bidi="ar-SA"/>
      </w:rPr>
    </w:lvl>
    <w:lvl w:ilvl="6" w:tplc="20BAF21A">
      <w:numFmt w:val="bullet"/>
      <w:lvlText w:val="•"/>
      <w:lvlJc w:val="left"/>
      <w:pPr>
        <w:ind w:left="3189" w:hanging="396"/>
      </w:pPr>
      <w:rPr>
        <w:rFonts w:hint="default"/>
        <w:lang w:val="it-IT" w:eastAsia="en-US" w:bidi="ar-SA"/>
      </w:rPr>
    </w:lvl>
    <w:lvl w:ilvl="7" w:tplc="86E45BFA">
      <w:numFmt w:val="bullet"/>
      <w:lvlText w:val="•"/>
      <w:lvlJc w:val="left"/>
      <w:pPr>
        <w:ind w:left="3633" w:hanging="396"/>
      </w:pPr>
      <w:rPr>
        <w:rFonts w:hint="default"/>
        <w:lang w:val="it-IT" w:eastAsia="en-US" w:bidi="ar-SA"/>
      </w:rPr>
    </w:lvl>
    <w:lvl w:ilvl="8" w:tplc="1FC2E00C">
      <w:numFmt w:val="bullet"/>
      <w:lvlText w:val="•"/>
      <w:lvlJc w:val="left"/>
      <w:pPr>
        <w:ind w:left="4078" w:hanging="396"/>
      </w:pPr>
      <w:rPr>
        <w:rFonts w:hint="default"/>
        <w:lang w:val="it-IT" w:eastAsia="en-US" w:bidi="ar-SA"/>
      </w:rPr>
    </w:lvl>
  </w:abstractNum>
  <w:abstractNum w:abstractNumId="3" w15:restartNumberingAfterBreak="0">
    <w:nsid w:val="2A7F09DC"/>
    <w:multiLevelType w:val="hybridMultilevel"/>
    <w:tmpl w:val="E89C27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764"/>
    <w:multiLevelType w:val="hybridMultilevel"/>
    <w:tmpl w:val="17DEF762"/>
    <w:lvl w:ilvl="0" w:tplc="0D5A7FA8">
      <w:numFmt w:val="bullet"/>
      <w:lvlText w:val="•"/>
      <w:lvlJc w:val="left"/>
      <w:pPr>
        <w:ind w:left="802" w:hanging="285"/>
      </w:pPr>
      <w:rPr>
        <w:rFonts w:ascii="Arial" w:eastAsia="Arial" w:hAnsi="Arial" w:cs="Arial" w:hint="default"/>
        <w:b/>
        <w:bCs/>
        <w:i w:val="0"/>
        <w:iCs w:val="0"/>
        <w:color w:val="B22432"/>
        <w:w w:val="171"/>
        <w:sz w:val="20"/>
        <w:szCs w:val="20"/>
        <w:lang w:val="it-IT" w:eastAsia="en-US" w:bidi="ar-SA"/>
      </w:rPr>
    </w:lvl>
    <w:lvl w:ilvl="1" w:tplc="C932FC52">
      <w:numFmt w:val="bullet"/>
      <w:lvlText w:val="•"/>
      <w:lvlJc w:val="left"/>
      <w:pPr>
        <w:ind w:left="1728" w:hanging="285"/>
      </w:pPr>
      <w:rPr>
        <w:rFonts w:hint="default"/>
        <w:lang w:val="it-IT" w:eastAsia="en-US" w:bidi="ar-SA"/>
      </w:rPr>
    </w:lvl>
    <w:lvl w:ilvl="2" w:tplc="5B5656FA">
      <w:numFmt w:val="bullet"/>
      <w:lvlText w:val="•"/>
      <w:lvlJc w:val="left"/>
      <w:pPr>
        <w:ind w:left="2657" w:hanging="285"/>
      </w:pPr>
      <w:rPr>
        <w:rFonts w:hint="default"/>
        <w:lang w:val="it-IT" w:eastAsia="en-US" w:bidi="ar-SA"/>
      </w:rPr>
    </w:lvl>
    <w:lvl w:ilvl="3" w:tplc="14882536">
      <w:numFmt w:val="bullet"/>
      <w:lvlText w:val="•"/>
      <w:lvlJc w:val="left"/>
      <w:pPr>
        <w:ind w:left="3585" w:hanging="285"/>
      </w:pPr>
      <w:rPr>
        <w:rFonts w:hint="default"/>
        <w:lang w:val="it-IT" w:eastAsia="en-US" w:bidi="ar-SA"/>
      </w:rPr>
    </w:lvl>
    <w:lvl w:ilvl="4" w:tplc="F2C8AAA6">
      <w:numFmt w:val="bullet"/>
      <w:lvlText w:val="•"/>
      <w:lvlJc w:val="left"/>
      <w:pPr>
        <w:ind w:left="4514" w:hanging="285"/>
      </w:pPr>
      <w:rPr>
        <w:rFonts w:hint="default"/>
        <w:lang w:val="it-IT" w:eastAsia="en-US" w:bidi="ar-SA"/>
      </w:rPr>
    </w:lvl>
    <w:lvl w:ilvl="5" w:tplc="4594CEAC">
      <w:numFmt w:val="bullet"/>
      <w:lvlText w:val="•"/>
      <w:lvlJc w:val="left"/>
      <w:pPr>
        <w:ind w:left="5442" w:hanging="285"/>
      </w:pPr>
      <w:rPr>
        <w:rFonts w:hint="default"/>
        <w:lang w:val="it-IT" w:eastAsia="en-US" w:bidi="ar-SA"/>
      </w:rPr>
    </w:lvl>
    <w:lvl w:ilvl="6" w:tplc="351832C8">
      <w:numFmt w:val="bullet"/>
      <w:lvlText w:val="•"/>
      <w:lvlJc w:val="left"/>
      <w:pPr>
        <w:ind w:left="6371" w:hanging="285"/>
      </w:pPr>
      <w:rPr>
        <w:rFonts w:hint="default"/>
        <w:lang w:val="it-IT" w:eastAsia="en-US" w:bidi="ar-SA"/>
      </w:rPr>
    </w:lvl>
    <w:lvl w:ilvl="7" w:tplc="6C0C62E4">
      <w:numFmt w:val="bullet"/>
      <w:lvlText w:val="•"/>
      <w:lvlJc w:val="left"/>
      <w:pPr>
        <w:ind w:left="7299" w:hanging="285"/>
      </w:pPr>
      <w:rPr>
        <w:rFonts w:hint="default"/>
        <w:lang w:val="it-IT" w:eastAsia="en-US" w:bidi="ar-SA"/>
      </w:rPr>
    </w:lvl>
    <w:lvl w:ilvl="8" w:tplc="25F69416">
      <w:numFmt w:val="bullet"/>
      <w:lvlText w:val="•"/>
      <w:lvlJc w:val="left"/>
      <w:pPr>
        <w:ind w:left="8228" w:hanging="285"/>
      </w:pPr>
      <w:rPr>
        <w:rFonts w:hint="default"/>
        <w:lang w:val="it-IT" w:eastAsia="en-US" w:bidi="ar-SA"/>
      </w:rPr>
    </w:lvl>
  </w:abstractNum>
  <w:abstractNum w:abstractNumId="5" w15:restartNumberingAfterBreak="0">
    <w:nsid w:val="39F36EF7"/>
    <w:multiLevelType w:val="hybridMultilevel"/>
    <w:tmpl w:val="FA44C558"/>
    <w:lvl w:ilvl="0" w:tplc="0410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877" w:hanging="284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1334" w:hanging="284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791" w:hanging="284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248" w:hanging="284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2705" w:hanging="284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3162" w:hanging="284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3619" w:hanging="284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4076" w:hanging="284"/>
      </w:pPr>
      <w:rPr>
        <w:rFonts w:hint="default"/>
        <w:lang w:val="it-IT" w:eastAsia="en-US" w:bidi="ar-SA"/>
      </w:rPr>
    </w:lvl>
  </w:abstractNum>
  <w:abstractNum w:abstractNumId="6" w15:restartNumberingAfterBreak="0">
    <w:nsid w:val="565117D3"/>
    <w:multiLevelType w:val="hybridMultilevel"/>
    <w:tmpl w:val="809E9658"/>
    <w:lvl w:ilvl="0" w:tplc="4B44F394">
      <w:start w:val="1"/>
      <w:numFmt w:val="lowerLetter"/>
      <w:lvlText w:val="%1."/>
      <w:lvlJc w:val="left"/>
      <w:pPr>
        <w:ind w:left="394" w:hanging="284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w w:val="94"/>
        <w:sz w:val="20"/>
        <w:szCs w:val="20"/>
        <w:lang w:val="it-IT" w:eastAsia="en-US" w:bidi="ar-SA"/>
      </w:rPr>
    </w:lvl>
    <w:lvl w:ilvl="1" w:tplc="4594D4F0">
      <w:numFmt w:val="bullet"/>
      <w:lvlText w:val="•"/>
      <w:lvlJc w:val="left"/>
      <w:pPr>
        <w:ind w:left="862" w:hanging="284"/>
      </w:pPr>
      <w:rPr>
        <w:rFonts w:hint="default"/>
        <w:lang w:val="it-IT" w:eastAsia="en-US" w:bidi="ar-SA"/>
      </w:rPr>
    </w:lvl>
    <w:lvl w:ilvl="2" w:tplc="958EF846">
      <w:numFmt w:val="bullet"/>
      <w:lvlText w:val="•"/>
      <w:lvlJc w:val="left"/>
      <w:pPr>
        <w:ind w:left="1325" w:hanging="284"/>
      </w:pPr>
      <w:rPr>
        <w:rFonts w:hint="default"/>
        <w:lang w:val="it-IT" w:eastAsia="en-US" w:bidi="ar-SA"/>
      </w:rPr>
    </w:lvl>
    <w:lvl w:ilvl="3" w:tplc="4BEC14EA">
      <w:numFmt w:val="bullet"/>
      <w:lvlText w:val="•"/>
      <w:lvlJc w:val="left"/>
      <w:pPr>
        <w:ind w:left="1788" w:hanging="284"/>
      </w:pPr>
      <w:rPr>
        <w:rFonts w:hint="default"/>
        <w:lang w:val="it-IT" w:eastAsia="en-US" w:bidi="ar-SA"/>
      </w:rPr>
    </w:lvl>
    <w:lvl w:ilvl="4" w:tplc="A776F05E">
      <w:numFmt w:val="bullet"/>
      <w:lvlText w:val="•"/>
      <w:lvlJc w:val="left"/>
      <w:pPr>
        <w:ind w:left="2251" w:hanging="284"/>
      </w:pPr>
      <w:rPr>
        <w:rFonts w:hint="default"/>
        <w:lang w:val="it-IT" w:eastAsia="en-US" w:bidi="ar-SA"/>
      </w:rPr>
    </w:lvl>
    <w:lvl w:ilvl="5" w:tplc="D6F285FC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90046240">
      <w:numFmt w:val="bullet"/>
      <w:lvlText w:val="•"/>
      <w:lvlJc w:val="left"/>
      <w:pPr>
        <w:ind w:left="3177" w:hanging="284"/>
      </w:pPr>
      <w:rPr>
        <w:rFonts w:hint="default"/>
        <w:lang w:val="it-IT" w:eastAsia="en-US" w:bidi="ar-SA"/>
      </w:rPr>
    </w:lvl>
    <w:lvl w:ilvl="7" w:tplc="A0E4C3C6">
      <w:numFmt w:val="bullet"/>
      <w:lvlText w:val="•"/>
      <w:lvlJc w:val="left"/>
      <w:pPr>
        <w:ind w:left="3639" w:hanging="284"/>
      </w:pPr>
      <w:rPr>
        <w:rFonts w:hint="default"/>
        <w:lang w:val="it-IT" w:eastAsia="en-US" w:bidi="ar-SA"/>
      </w:rPr>
    </w:lvl>
    <w:lvl w:ilvl="8" w:tplc="37E47080">
      <w:numFmt w:val="bullet"/>
      <w:lvlText w:val="•"/>
      <w:lvlJc w:val="left"/>
      <w:pPr>
        <w:ind w:left="4102" w:hanging="284"/>
      </w:pPr>
      <w:rPr>
        <w:rFonts w:hint="default"/>
        <w:lang w:val="it-IT" w:eastAsia="en-US" w:bidi="ar-SA"/>
      </w:rPr>
    </w:lvl>
  </w:abstractNum>
  <w:abstractNum w:abstractNumId="7" w15:restartNumberingAfterBreak="0">
    <w:nsid w:val="762700DA"/>
    <w:multiLevelType w:val="hybridMultilevel"/>
    <w:tmpl w:val="97E0F6BC"/>
    <w:lvl w:ilvl="0" w:tplc="F20C79C4">
      <w:numFmt w:val="bullet"/>
      <w:lvlText w:val="–"/>
      <w:lvlJc w:val="left"/>
      <w:pPr>
        <w:ind w:left="490" w:hanging="36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w w:val="89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877" w:hanging="284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1334" w:hanging="284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1791" w:hanging="284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2248" w:hanging="284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2705" w:hanging="284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3162" w:hanging="284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3619" w:hanging="284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4076" w:hanging="284"/>
      </w:pPr>
      <w:rPr>
        <w:rFonts w:hint="default"/>
        <w:lang w:val="it-IT" w:eastAsia="en-US" w:bidi="ar-SA"/>
      </w:rPr>
    </w:lvl>
  </w:abstractNum>
  <w:num w:numId="1" w16cid:durableId="628433634">
    <w:abstractNumId w:val="0"/>
  </w:num>
  <w:num w:numId="2" w16cid:durableId="540364133">
    <w:abstractNumId w:val="1"/>
  </w:num>
  <w:num w:numId="3" w16cid:durableId="1436094606">
    <w:abstractNumId w:val="6"/>
  </w:num>
  <w:num w:numId="4" w16cid:durableId="1818649839">
    <w:abstractNumId w:val="2"/>
  </w:num>
  <w:num w:numId="5" w16cid:durableId="673144560">
    <w:abstractNumId w:val="4"/>
  </w:num>
  <w:num w:numId="6" w16cid:durableId="1734153454">
    <w:abstractNumId w:val="3"/>
  </w:num>
  <w:num w:numId="7" w16cid:durableId="1192886941">
    <w:abstractNumId w:val="5"/>
  </w:num>
  <w:num w:numId="8" w16cid:durableId="13830910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05AA"/>
    <w:rsid w:val="0027208A"/>
    <w:rsid w:val="00772CDD"/>
    <w:rsid w:val="007E7211"/>
    <w:rsid w:val="00813193"/>
    <w:rsid w:val="0085561A"/>
    <w:rsid w:val="00BE3B09"/>
    <w:rsid w:val="00BF0820"/>
    <w:rsid w:val="00C005AA"/>
    <w:rsid w:val="00C52619"/>
    <w:rsid w:val="00E0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9B960"/>
  <w15:docId w15:val="{D282AE3D-879E-8140-A1BA-B556ABD2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ind w:left="122" w:hanging="396"/>
      <w:outlineLvl w:val="0"/>
    </w:pPr>
    <w:rPr>
      <w:rFonts w:ascii="Panton Bold" w:eastAsia="Panton Bold" w:hAnsi="Panton Bold" w:cs="Panton Bold"/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107"/>
      <w:ind w:left="243"/>
      <w:outlineLvl w:val="1"/>
    </w:pPr>
    <w:rPr>
      <w:rFonts w:ascii="Panton Bold" w:eastAsia="Panton Bold" w:hAnsi="Panton Bold" w:cs="Panton Bold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567"/>
      <w:ind w:left="122"/>
    </w:pPr>
    <w:rPr>
      <w:b/>
      <w:bCs/>
      <w:sz w:val="46"/>
      <w:szCs w:val="46"/>
    </w:rPr>
  </w:style>
  <w:style w:type="paragraph" w:styleId="Paragrafoelenco">
    <w:name w:val="List Paragraph"/>
    <w:basedOn w:val="Normale"/>
    <w:uiPriority w:val="1"/>
    <w:qFormat/>
    <w:pPr>
      <w:spacing w:before="58"/>
      <w:ind w:left="413" w:hanging="284"/>
    </w:pPr>
  </w:style>
  <w:style w:type="paragraph" w:customStyle="1" w:styleId="TableParagraph">
    <w:name w:val="Table Paragraph"/>
    <w:basedOn w:val="Normale"/>
    <w:uiPriority w:val="1"/>
    <w:qFormat/>
    <w:pPr>
      <w:spacing w:before="39"/>
    </w:pPr>
  </w:style>
  <w:style w:type="table" w:styleId="Grigliatabella">
    <w:name w:val="Table Grid"/>
    <w:basedOn w:val="Tabellanormale"/>
    <w:uiPriority w:val="39"/>
    <w:rsid w:val="00BE3B09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E3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3B09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E3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3B09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5</cp:revision>
  <dcterms:created xsi:type="dcterms:W3CDTF">2024-02-29T16:05:00Z</dcterms:created>
  <dcterms:modified xsi:type="dcterms:W3CDTF">2024-03-04T10:49:00Z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2024-02-29T00:00:00Z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2024-02-29T00:00:00Z</vt:filetime>
  </property>
</Properties>
</file>